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FB610B" w:rsidRDefault="00FB610B" w:rsidP="00FB610B">
      <w:pPr>
        <w:spacing w:after="0" w:line="240" w:lineRule="auto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Pr="00492226" w:rsidRDefault="00FB610B" w:rsidP="00FB610B">
      <w:pPr>
        <w:jc w:val="right"/>
        <w:rPr>
          <w:rFonts w:ascii="Times New Roman" w:eastAsiaTheme="minorHAnsi" w:hAnsi="Times New Roman" w:cs="Times New Roman"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sz w:val="24"/>
          <w:szCs w:val="24"/>
        </w:rPr>
        <w:t xml:space="preserve">                   </w:t>
      </w:r>
    </w:p>
    <w:p w:rsidR="00FB610B" w:rsidRPr="00492226" w:rsidRDefault="00FB610B" w:rsidP="00FB610B">
      <w:pPr>
        <w:jc w:val="center"/>
        <w:rPr>
          <w:rFonts w:ascii="Times New Roman" w:eastAsiaTheme="minorHAnsi" w:hAnsi="Times New Roman" w:cs="Times New Roman"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noProof/>
          <w:sz w:val="24"/>
          <w:szCs w:val="24"/>
          <w:lang w:eastAsia="ru-RU"/>
        </w:rPr>
        <w:drawing>
          <wp:inline distT="0" distB="0" distL="0" distR="0" wp14:anchorId="712B2CBE" wp14:editId="206064BE">
            <wp:extent cx="476250" cy="733425"/>
            <wp:effectExtent l="0" t="0" r="0" b="9525"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76250" cy="7334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FB610B" w:rsidRPr="00492226" w:rsidRDefault="00FB610B" w:rsidP="00FB61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МЕСТНАЯ АДМИНИСТРАЦИЯ МУНИЦИПАЛЬНОГО ОБРАЗОВАНИЯ </w:t>
      </w:r>
    </w:p>
    <w:p w:rsidR="00FB610B" w:rsidRPr="00492226" w:rsidRDefault="00FB610B" w:rsidP="00FB61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ГОРБУНКОВСКОЕ СЕЛЬСКОЕ ПОСЕЛЕНИЕ МУНИЦИПАЛЬНОГО ОБРАЗОВАНИЯ ЛОМОНОСОВСКОГО МУНИЦИПАЛЬНОГО РАЙОНА ЛЕНИНГРАДСКОЙ ОБЛАСТИ</w:t>
      </w:r>
    </w:p>
    <w:p w:rsidR="00FB610B" w:rsidRPr="00492226" w:rsidRDefault="00FB610B" w:rsidP="00FB610B">
      <w:pPr>
        <w:spacing w:after="0" w:line="240" w:lineRule="auto"/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FB610B" w:rsidRPr="00492226" w:rsidRDefault="00FB610B" w:rsidP="00FB610B">
      <w:pPr>
        <w:jc w:val="center"/>
        <w:rPr>
          <w:rFonts w:ascii="Times New Roman" w:eastAsiaTheme="minorHAnsi" w:hAnsi="Times New Roman" w:cs="Times New Roman"/>
          <w:b/>
          <w:bCs/>
          <w:sz w:val="24"/>
          <w:szCs w:val="24"/>
        </w:rPr>
      </w:pPr>
      <w:proofErr w:type="gramStart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>П</w:t>
      </w:r>
      <w:proofErr w:type="gramEnd"/>
      <w:r w:rsidRPr="00492226">
        <w:rPr>
          <w:rFonts w:ascii="Times New Roman" w:eastAsiaTheme="minorHAnsi" w:hAnsi="Times New Roman" w:cs="Times New Roman"/>
          <w:b/>
          <w:bCs/>
          <w:sz w:val="24"/>
          <w:szCs w:val="24"/>
        </w:rPr>
        <w:t xml:space="preserve"> О С Т А Н О В Л Е Н И Е</w:t>
      </w:r>
    </w:p>
    <w:p w:rsidR="00FB610B" w:rsidRPr="00492226" w:rsidRDefault="00FB610B" w:rsidP="00FB610B">
      <w:pPr>
        <w:rPr>
          <w:rFonts w:ascii="Times New Roman" w:eastAsiaTheme="minorHAnsi" w:hAnsi="Times New Roman" w:cs="Times New Roman"/>
          <w:b/>
          <w:bCs/>
          <w:sz w:val="24"/>
          <w:szCs w:val="24"/>
        </w:rPr>
      </w:pPr>
    </w:p>
    <w:p w:rsidR="00FB610B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18 мая 2018 года                                    № 92</w:t>
      </w: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О внесении изменений в Постановление </w:t>
      </w: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№ 1</w:t>
      </w:r>
      <w:r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 xml:space="preserve">19 </w:t>
      </w:r>
      <w:r w:rsidRPr="00492226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от 14 мая 2015 года</w:t>
      </w:r>
    </w:p>
    <w:p w:rsidR="00FB610B" w:rsidRDefault="00FB610B" w:rsidP="00FB610B">
      <w:pPr>
        <w:pStyle w:val="ConsPlusTitle"/>
        <w:widowControl/>
        <w:ind w:right="2979"/>
        <w:jc w:val="both"/>
        <w:rPr>
          <w:rFonts w:ascii="Times New Roman" w:hAnsi="Times New Roman" w:cs="Times New Roman"/>
        </w:rPr>
      </w:pPr>
      <w:r w:rsidRPr="00492226">
        <w:rPr>
          <w:rFonts w:ascii="Times New Roman" w:eastAsiaTheme="minorHAnsi" w:hAnsi="Times New Roman" w:cs="Times New Roman"/>
        </w:rPr>
        <w:t>«</w:t>
      </w:r>
      <w:r w:rsidRPr="000D7010">
        <w:rPr>
          <w:rFonts w:ascii="Times New Roman" w:hAnsi="Times New Roman" w:cs="Times New Roman"/>
        </w:rPr>
        <w:t>Об утверждении Административного регламента по предоставлению муниципальной услуги «Выдача справок об отказе от преимущественного права покупки доли в праве общей долевой собственности на жилые помещения муниципального образования Горбунковское сельское поселение</w:t>
      </w:r>
      <w:r w:rsidRPr="00A84D24">
        <w:rPr>
          <w:rFonts w:ascii="Times New Roman" w:hAnsi="Times New Roman" w:cs="Times New Roman"/>
        </w:rPr>
        <w:t xml:space="preserve">» </w:t>
      </w: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right="3118"/>
        <w:jc w:val="both"/>
        <w:outlineLvl w:val="0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10B" w:rsidRPr="00492226" w:rsidRDefault="00FB610B" w:rsidP="00FB610B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</w:p>
    <w:p w:rsidR="00FB610B" w:rsidRPr="004C7944" w:rsidRDefault="00FB610B" w:rsidP="00FB610B">
      <w:pPr>
        <w:widowControl w:val="0"/>
        <w:tabs>
          <w:tab w:val="left" w:pos="5670"/>
        </w:tabs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C7944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В связи с  изменениями и дополнениями Федерального закона от 27.07.2010 № 210 «Об организации предоставления государственных и муниципальных услуг» внести изменения в действующие нормативно – правовые акты местной администрации </w:t>
      </w:r>
    </w:p>
    <w:p w:rsidR="0095690D" w:rsidRDefault="0095690D" w:rsidP="009569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95690D" w:rsidRPr="0095690D" w:rsidRDefault="0095690D" w:rsidP="0095690D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center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bookmarkStart w:id="0" w:name="_GoBack"/>
      <w:bookmarkEnd w:id="0"/>
      <w:r w:rsidRPr="0095690D">
        <w:rPr>
          <w:rFonts w:ascii="Times New Roman" w:eastAsia="Times New Roman" w:hAnsi="Times New Roman" w:cs="Times New Roman"/>
          <w:sz w:val="24"/>
          <w:szCs w:val="24"/>
          <w:lang w:eastAsia="ru-RU"/>
        </w:rPr>
        <w:t>ПОСТАНОВЛЯЮ:</w:t>
      </w: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10B" w:rsidRPr="00492226" w:rsidRDefault="00FB610B" w:rsidP="00FB61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Внести изменения в Постановление № 1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19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от 14 мая 2015 года «</w:t>
      </w:r>
      <w:r w:rsidRPr="000D7010">
        <w:rPr>
          <w:rFonts w:ascii="Times New Roman" w:hAnsi="Times New Roman" w:cs="Times New Roman"/>
        </w:rPr>
        <w:t>Об утверждении Административного регламента по предоставлению муниципальной услуги «Выдача справок об отказе от преимущественного права покупки доли в праве общей долевой собственности на жилые помещения муниципального образования Горбунковское сельское поселение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</w:p>
    <w:p w:rsidR="00FB610B" w:rsidRPr="00492226" w:rsidRDefault="00FB610B" w:rsidP="00FB61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Настоящее постановление вступает с силу со дня его 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принятия и подлежит 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официально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му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опубликовани</w:t>
      </w: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ю</w:t>
      </w:r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на официальном сайте МО Горбунковское сельское поселение www.gorbunki-lmr.ru.</w:t>
      </w:r>
    </w:p>
    <w:p w:rsidR="00FB610B" w:rsidRPr="00492226" w:rsidRDefault="00FB610B" w:rsidP="00FB610B">
      <w:pPr>
        <w:widowControl w:val="0"/>
        <w:numPr>
          <w:ilvl w:val="0"/>
          <w:numId w:val="1"/>
        </w:numPr>
        <w:autoSpaceDE w:val="0"/>
        <w:autoSpaceDN w:val="0"/>
        <w:adjustRightInd w:val="0"/>
        <w:spacing w:after="0" w:line="240" w:lineRule="auto"/>
        <w:contextualSpacing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 за</w:t>
      </w:r>
      <w:proofErr w:type="gramEnd"/>
      <w:r w:rsidRPr="00492226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исполнением настоящего постановления оставляю за собой.</w:t>
      </w:r>
    </w:p>
    <w:p w:rsidR="00FB610B" w:rsidRPr="00492226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ind w:firstLine="567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Pr="00DC00C3" w:rsidRDefault="00FB610B" w:rsidP="00FB610B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proofErr w:type="spellStart"/>
      <w:r>
        <w:rPr>
          <w:rFonts w:ascii="Times New Roman" w:hAnsi="Times New Roman" w:cs="Times New Roman"/>
          <w:sz w:val="24"/>
          <w:szCs w:val="24"/>
        </w:rPr>
        <w:t>И.о</w:t>
      </w:r>
      <w:proofErr w:type="spellEnd"/>
      <w:r>
        <w:rPr>
          <w:rFonts w:ascii="Times New Roman" w:hAnsi="Times New Roman" w:cs="Times New Roman"/>
          <w:sz w:val="24"/>
          <w:szCs w:val="24"/>
        </w:rPr>
        <w:t xml:space="preserve">. </w:t>
      </w:r>
      <w:r w:rsidRPr="00DC00C3">
        <w:rPr>
          <w:rFonts w:ascii="Times New Roman" w:hAnsi="Times New Roman" w:cs="Times New Roman"/>
          <w:sz w:val="24"/>
          <w:szCs w:val="24"/>
        </w:rPr>
        <w:t>Глав</w:t>
      </w:r>
      <w:r>
        <w:rPr>
          <w:rFonts w:ascii="Times New Roman" w:hAnsi="Times New Roman" w:cs="Times New Roman"/>
          <w:sz w:val="24"/>
          <w:szCs w:val="24"/>
        </w:rPr>
        <w:t>ы</w:t>
      </w:r>
      <w:r w:rsidRPr="00DC00C3">
        <w:rPr>
          <w:rFonts w:ascii="Times New Roman" w:hAnsi="Times New Roman" w:cs="Times New Roman"/>
          <w:sz w:val="24"/>
          <w:szCs w:val="24"/>
        </w:rPr>
        <w:t xml:space="preserve"> Местной администрации</w:t>
      </w:r>
    </w:p>
    <w:p w:rsidR="00FB610B" w:rsidRPr="00DC00C3" w:rsidRDefault="00FB610B" w:rsidP="00FB610B">
      <w:pPr>
        <w:spacing w:after="0" w:line="240" w:lineRule="auto"/>
        <w:ind w:right="-5"/>
        <w:jc w:val="both"/>
        <w:rPr>
          <w:rFonts w:ascii="Times New Roman" w:hAnsi="Times New Roman" w:cs="Times New Roman"/>
          <w:sz w:val="24"/>
          <w:szCs w:val="24"/>
        </w:rPr>
      </w:pPr>
      <w:r w:rsidRPr="00DC00C3">
        <w:rPr>
          <w:rFonts w:ascii="Times New Roman" w:hAnsi="Times New Roman" w:cs="Times New Roman"/>
          <w:sz w:val="24"/>
          <w:szCs w:val="24"/>
        </w:rPr>
        <w:t>МО Гор</w:t>
      </w:r>
      <w:r>
        <w:rPr>
          <w:rFonts w:ascii="Times New Roman" w:hAnsi="Times New Roman" w:cs="Times New Roman"/>
          <w:sz w:val="24"/>
          <w:szCs w:val="24"/>
        </w:rPr>
        <w:t>бунковское сельское поселение</w:t>
      </w:r>
      <w:r>
        <w:rPr>
          <w:rFonts w:ascii="Times New Roman" w:hAnsi="Times New Roman" w:cs="Times New Roman"/>
          <w:sz w:val="24"/>
          <w:szCs w:val="24"/>
        </w:rPr>
        <w:tab/>
      </w:r>
      <w:r>
        <w:rPr>
          <w:rFonts w:ascii="Times New Roman" w:hAnsi="Times New Roman" w:cs="Times New Roman"/>
          <w:sz w:val="24"/>
          <w:szCs w:val="24"/>
        </w:rPr>
        <w:tab/>
      </w:r>
      <w:r w:rsidRPr="00DC00C3">
        <w:rPr>
          <w:rFonts w:ascii="Times New Roman" w:hAnsi="Times New Roman" w:cs="Times New Roman"/>
          <w:sz w:val="24"/>
          <w:szCs w:val="24"/>
        </w:rPr>
        <w:tab/>
        <w:t xml:space="preserve">   </w:t>
      </w:r>
      <w:r>
        <w:rPr>
          <w:rFonts w:ascii="Times New Roman" w:hAnsi="Times New Roman" w:cs="Times New Roman"/>
          <w:sz w:val="24"/>
          <w:szCs w:val="24"/>
        </w:rPr>
        <w:t xml:space="preserve">                                  </w:t>
      </w:r>
      <w:r w:rsidRPr="00DC00C3">
        <w:rPr>
          <w:rFonts w:ascii="Times New Roman" w:hAnsi="Times New Roman" w:cs="Times New Roman"/>
          <w:sz w:val="24"/>
          <w:szCs w:val="24"/>
        </w:rPr>
        <w:t>Фалалеев Д.В.</w:t>
      </w:r>
    </w:p>
    <w:p w:rsidR="00FB610B" w:rsidRDefault="00FB610B" w:rsidP="00FB610B">
      <w:pPr>
        <w:widowControl w:val="0"/>
        <w:autoSpaceDE w:val="0"/>
        <w:autoSpaceDN w:val="0"/>
        <w:adjustRightInd w:val="0"/>
        <w:spacing w:after="0" w:line="240" w:lineRule="auto"/>
        <w:jc w:val="right"/>
        <w:outlineLvl w:val="0"/>
        <w:rPr>
          <w:rFonts w:ascii="Times New Roman" w:hAnsi="Times New Roman" w:cs="Times New Roman"/>
          <w:b/>
          <w:bCs/>
          <w:sz w:val="24"/>
          <w:szCs w:val="24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Default="00FB610B" w:rsidP="00FB610B">
      <w:pPr>
        <w:spacing w:after="0" w:line="240" w:lineRule="auto"/>
        <w:ind w:firstLine="709"/>
        <w:jc w:val="both"/>
        <w:rPr>
          <w:rFonts w:ascii="Times New Roman" w:hAnsi="Times New Roman" w:cs="Times New Roman"/>
          <w:b/>
          <w:bCs/>
          <w:sz w:val="24"/>
          <w:szCs w:val="24"/>
          <w:lang w:eastAsia="ru-RU"/>
        </w:rPr>
      </w:pPr>
    </w:p>
    <w:p w:rsidR="00FB610B" w:rsidRPr="00FE5176" w:rsidRDefault="00FB610B" w:rsidP="00FB610B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>Приложение</w:t>
      </w:r>
    </w:p>
    <w:p w:rsidR="00FB610B" w:rsidRPr="00FE5176" w:rsidRDefault="00FB610B" w:rsidP="00FB610B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к постановлению местной администрации </w:t>
      </w:r>
    </w:p>
    <w:p w:rsidR="00FB610B" w:rsidRPr="00FE5176" w:rsidRDefault="00FB610B" w:rsidP="00FB610B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 xml:space="preserve">МО Горбунковское сельское поселение </w:t>
      </w:r>
    </w:p>
    <w:p w:rsidR="00FB610B" w:rsidRDefault="00FB610B" w:rsidP="00FB610B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  <w:r w:rsidRPr="00FE5176">
        <w:rPr>
          <w:rFonts w:ascii="Times New Roman" w:eastAsiaTheme="minorHAnsi" w:hAnsi="Times New Roman" w:cs="Times New Roman"/>
          <w:sz w:val="24"/>
          <w:szCs w:val="24"/>
          <w:lang w:eastAsia="ru-RU"/>
        </w:rPr>
        <w:t>от 18 мая 2018 года №9</w:t>
      </w:r>
      <w:r>
        <w:rPr>
          <w:rFonts w:ascii="Times New Roman" w:eastAsiaTheme="minorHAnsi" w:hAnsi="Times New Roman" w:cs="Times New Roman"/>
          <w:sz w:val="24"/>
          <w:szCs w:val="24"/>
          <w:lang w:eastAsia="ru-RU"/>
        </w:rPr>
        <w:t>2</w:t>
      </w:r>
    </w:p>
    <w:p w:rsidR="00FB610B" w:rsidRPr="00FE5176" w:rsidRDefault="00FB610B" w:rsidP="00FB610B">
      <w:pPr>
        <w:spacing w:after="0" w:line="240" w:lineRule="auto"/>
        <w:jc w:val="right"/>
        <w:rPr>
          <w:rFonts w:ascii="Times New Roman" w:eastAsiaTheme="minorHAnsi" w:hAnsi="Times New Roman" w:cs="Times New Roman"/>
          <w:sz w:val="24"/>
          <w:szCs w:val="24"/>
          <w:lang w:eastAsia="ru-RU"/>
        </w:rPr>
      </w:pPr>
    </w:p>
    <w:p w:rsidR="004442F8" w:rsidRPr="00FB610B" w:rsidRDefault="00FB610B" w:rsidP="00FB610B">
      <w:pPr>
        <w:pStyle w:val="ConsPlusNormal"/>
        <w:ind w:firstLine="0"/>
        <w:jc w:val="both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изложить </w:t>
      </w:r>
      <w:r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часть </w:t>
      </w:r>
      <w:r w:rsidR="004442F8"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  <w:lang w:val="en-US"/>
        </w:rPr>
        <w:t>VI</w:t>
      </w:r>
      <w:r w:rsidR="004442F8"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>. Досудебный (внесудебный) порядок обжалования</w:t>
      </w:r>
      <w:r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="004442F8"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решений и действий (бездействия) органа, предоставляющего </w:t>
      </w:r>
      <w:r w:rsidR="004442F8" w:rsidRPr="00FB610B">
        <w:rPr>
          <w:rFonts w:ascii="Times New Roman" w:hAnsi="Times New Roman" w:cs="Times New Roman"/>
          <w:b/>
          <w:sz w:val="24"/>
          <w:szCs w:val="24"/>
        </w:rPr>
        <w:t>муниципальную</w:t>
      </w:r>
      <w:r w:rsidR="004442F8"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услугу, а также должностных лиц, муниципальных служащих</w:t>
      </w:r>
      <w:r w:rsidRPr="00FB610B">
        <w:rPr>
          <w:rFonts w:ascii="Times New Roman" w:eastAsia="Times New Roman" w:hAnsi="Times New Roman" w:cs="Times New Roman"/>
          <w:b/>
          <w:spacing w:val="-7"/>
          <w:sz w:val="24"/>
          <w:szCs w:val="24"/>
        </w:rPr>
        <w:t xml:space="preserve"> </w:t>
      </w:r>
      <w:r w:rsidRPr="00FB610B">
        <w:rPr>
          <w:rFonts w:ascii="Times New Roman" w:hAnsi="Times New Roman" w:cs="Times New Roman"/>
          <w:b/>
          <w:sz w:val="24"/>
          <w:szCs w:val="24"/>
        </w:rPr>
        <w:t>Административного регламента по предоставлению муниципальной услуги «Выдача справок об отказе от преимущественного права покупки доли в праве общей долевой собственности на жилые помещения муниципального образования Горбунковское сельское поселение</w:t>
      </w:r>
      <w:r>
        <w:rPr>
          <w:rFonts w:ascii="Times New Roman" w:hAnsi="Times New Roman" w:cs="Times New Roman"/>
          <w:b/>
          <w:sz w:val="24"/>
          <w:szCs w:val="24"/>
        </w:rPr>
        <w:t xml:space="preserve"> в следующей редакции:</w:t>
      </w:r>
    </w:p>
    <w:p w:rsidR="004442F8" w:rsidRPr="00F078B4" w:rsidRDefault="004442F8" w:rsidP="004442F8">
      <w:pPr>
        <w:pStyle w:val="ConsPlusNormal"/>
        <w:ind w:firstLine="0"/>
        <w:jc w:val="center"/>
        <w:rPr>
          <w:rFonts w:ascii="Times New Roman" w:eastAsia="Times New Roman" w:hAnsi="Times New Roman" w:cs="Times New Roman"/>
          <w:b/>
          <w:spacing w:val="-7"/>
          <w:sz w:val="24"/>
          <w:szCs w:val="24"/>
        </w:rPr>
      </w:pP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6.1.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Заявители либо их представители имеют право на досудебное (внесудебное) обжалование решений и действий (бездействия), принятых (осуществляемых) в ходе предоставления муниципальной услуги.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6.2.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</w: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Предметом досудебного (внесудебного) обжалования являются решение, действие (бездействие) администрации МО, должностного лица, муниципальных служащих, ответственных за предоставление муниципальной услуги, в том числе: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1) нарушение срока регистрации запроса заявителя о предоставлении муниципальной услуги;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2) нарушение срока предоставления муниципальной услуги;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3) требование у заявителя документов, не предусмотренных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4) отказ в приеме документов, представление которых предусмотрено нормативными правовыми актами Российской Федерации, нормативными правовыми актами Ленинградской области, муниципальными правовыми актами для предоставления муниципальной услуги, у заявителя;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5) отказ в предоставлении муниципальной услуги, если основания отказа не предусмотрены федеральными законами и принятыми в соответствии с ними иными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6) затребование с заявителя при предоставлении муниципальной услуги платы, не предусмотренной нормативными правовыми актами Российской Федерации, нормативными правовыми актами Ленинградской области, муниципальными правовыми актами;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7) отказ органа, предоставляющего муниципальную услугу, должностного лица органа, предоставляющего муниципальную услугу, в исправлении допущенных опечаток и ошибок в выданных в результате предоставления муниципальной услуги документах либо нарушение установленного срока таких исправлений.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6.3.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Жалоба подается: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1) при личной явке: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в администрацию МО;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в филиалы, отделы, удаленные рабочие места ГБУ ЛО «МФЦ»;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2) без личной явки: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почтовым отправлением в администрацию МО;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в электронной форме через личный кабинет заявителя на ПГУ ЛО/ЕПГУ.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lastRenderedPageBreak/>
        <w:t>6.4.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Жалобы на решения, принятые руководителем органа, предоставляющего муниципальную услугу, подаются в вышестоящий орган (при его наличии) либо в случае его отсутствия рассматриваются непосредственно руководителем органа, предоставляющего муниципальную услугу, в соответствии с частью 1 статьи 11.2 Федерального закона от 27 июля 2010 г. N 210-ФЗ «Об организации предоставления государственных и муниципальных услуг».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6.5.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Основанием для начала процедуры досудебного (внесудебного) обжалования является подача заявителем жалобы, соответствующей требованиям части 5 статьи 11.2 Федерального закона от 27.07.2010 № 210-ФЗ.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В письменной жалобе в обязательном порядке указываются: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- наименование органа, предоставляющего муниципальную услугу, должностного лица органа, предоставляющего муниципальную услугу, либо муниципального служащего, решения и действия (бездействие) которых обжалуются;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- фамилия, имя, отчество (последнее - при наличии), сведения о месте нахождения заявителя, а также номер (номера) контактного телефона, адрес (адреса) электронной почты (при наличии) и почтовый адрес, по которым должен быть направлен ответ заявителю;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- сведения об обжалуемых решениях и действиях (бездействии) органа, предоставляющего муниципальную услугу, должностного лица органа, предоставляющего муниципальную услугу, либо муниципального служащего;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- доводы, на основании которых заявитель не согласен с решением и действием (бездействием) органа, предоставляющего муниципальную услугу, должностного лица органа, предоставляющего муниципальную услугу, либо муниципального служащего. Заявителем могут быть представлены документы (при наличии), подтверждающие доводы заявителя, либо их копии.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6.6.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</w: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Заявитель имеет право на получение информации и документов, необходимых для составления и обоснования жалобы, в случаях, установленных ст. 11.1 Федерального закона от 27.07.2010 № 210-ФЗ, при условии, что это не затрагивает права, свободы и законные интересы других лиц и если указанные информация и документы не содержат сведений, составляющих государственную или иную охраняемую тайну.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6.7.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</w: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Жалоба, поступившая в орган, предоставляющий муниципальную услугу, подлежит рассмотрению должностным лицом, наделенным полномочиями по рассмотрению жалоб, в течение пятнадцати рабочих дней со дня ее регистрации, а в случае обжалования отказа органа, предоставляющего муниципальную услугу, должностного лица органа, предоставляющего муниципальную услугу, в приеме документов у заявителя либо в исправлении допущенных опечаток и ошибок или в случае обжалования нарушения установленного срока таких</w:t>
      </w:r>
      <w:proofErr w:type="gramEnd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исправлений – в течение пяти рабочих дней со дня ее регистрации.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6.8.</w:t>
      </w: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ab/>
        <w:t>По результатам рассмотрения жалобы орган, предоставляющий муниципальную услугу, принимает одно из следующих решений: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1) удовлетворяет жалобу, в том числе в форме отмены принятого решения, исправления допущенных органом, предоставляющим муниципальную услугу, опечаток и ошибок в выданных в результате предоставления муниципальной услуги документах, возврата заявителю денежных средств, взимание которых не предусмотрено нормативными правовыми актами Российской Федерации, нормативными правовыми актами субъектов Российской Федерации, муниципальными правовыми актами, а также в иных формах;</w:t>
      </w:r>
      <w:proofErr w:type="gramEnd"/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2) отказывает в удовлетворении жалобы.</w:t>
      </w:r>
    </w:p>
    <w:p w:rsidR="004442F8" w:rsidRPr="00FB610B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Не позднее дня, следующего за днем принятия решения по результатам рассмотрения жалобы, заявителю в письменной форме и по желанию заявителя в электронной форме направляется мотивированный ответ о результатах рассмотрения жалобы.</w:t>
      </w:r>
    </w:p>
    <w:p w:rsidR="004442F8" w:rsidRPr="00F078B4" w:rsidRDefault="004442F8" w:rsidP="004442F8">
      <w:pPr>
        <w:pStyle w:val="ConsPlusNormal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В случае установления в ходе или по результатам </w:t>
      </w:r>
      <w:proofErr w:type="gramStart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>рассмотрения жалобы признаков состава административного правонарушения</w:t>
      </w:r>
      <w:proofErr w:type="gramEnd"/>
      <w:r w:rsidRPr="00FB610B">
        <w:rPr>
          <w:rFonts w:ascii="Times New Roman" w:eastAsia="Times New Roman" w:hAnsi="Times New Roman" w:cs="Times New Roman"/>
          <w:spacing w:val="-7"/>
          <w:sz w:val="24"/>
          <w:szCs w:val="24"/>
        </w:rPr>
        <w:t xml:space="preserve"> или преступления должностное лицо, наделенное полномочиями по рассмотрению жалоб, незамедлительно направляет имеющиеся материалы в органы прокуратуры.</w:t>
      </w:r>
    </w:p>
    <w:p w:rsidR="004442F8" w:rsidRPr="00F078B4" w:rsidRDefault="004442F8" w:rsidP="004442F8">
      <w:pPr>
        <w:pStyle w:val="ConsPlusNormal"/>
        <w:ind w:firstLine="567"/>
        <w:jc w:val="both"/>
        <w:rPr>
          <w:rFonts w:ascii="Times New Roman" w:eastAsia="Times New Roman" w:hAnsi="Times New Roman" w:cs="Times New Roman"/>
          <w:spacing w:val="-7"/>
          <w:sz w:val="24"/>
          <w:szCs w:val="24"/>
        </w:rPr>
      </w:pPr>
    </w:p>
    <w:p w:rsidR="004442F8" w:rsidRPr="00F078B4" w:rsidRDefault="004442F8" w:rsidP="004442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2F8" w:rsidRPr="00F078B4" w:rsidRDefault="004442F8" w:rsidP="004442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p w:rsidR="004442F8" w:rsidRPr="00F078B4" w:rsidRDefault="004442F8" w:rsidP="004442F8">
      <w:pPr>
        <w:widowControl w:val="0"/>
        <w:autoSpaceDE w:val="0"/>
        <w:autoSpaceDN w:val="0"/>
        <w:adjustRightInd w:val="0"/>
        <w:spacing w:after="0" w:line="240" w:lineRule="auto"/>
        <w:rPr>
          <w:rFonts w:ascii="Times New Roman" w:hAnsi="Times New Roman" w:cs="Times New Roman"/>
          <w:sz w:val="24"/>
          <w:szCs w:val="24"/>
        </w:rPr>
      </w:pPr>
    </w:p>
    <w:sectPr w:rsidR="004442F8" w:rsidRPr="00F078B4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libri">
    <w:panose1 w:val="020F0502020204030204"/>
    <w:charset w:val="CC"/>
    <w:family w:val="swiss"/>
    <w:pitch w:val="variable"/>
    <w:sig w:usb0="E10002FF" w:usb1="4000ACFF" w:usb2="00000009" w:usb3="00000000" w:csb0="0000019F" w:csb1="00000000"/>
  </w:font>
  <w:font w:name="Arial">
    <w:panose1 w:val="020B0604020202020204"/>
    <w:charset w:val="CC"/>
    <w:family w:val="swiss"/>
    <w:pitch w:val="variable"/>
    <w:sig w:usb0="E0002AFF" w:usb1="C0007843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791D197E"/>
    <w:multiLevelType w:val="hybridMultilevel"/>
    <w:tmpl w:val="96C2F61A"/>
    <w:lvl w:ilvl="0" w:tplc="78EC6C92">
      <w:start w:val="1"/>
      <w:numFmt w:val="decimal"/>
      <w:lvlText w:val="%1."/>
      <w:lvlJc w:val="left"/>
      <w:pPr>
        <w:ind w:left="927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647" w:hanging="360"/>
      </w:pPr>
    </w:lvl>
    <w:lvl w:ilvl="2" w:tplc="0419001B" w:tentative="1">
      <w:start w:val="1"/>
      <w:numFmt w:val="lowerRoman"/>
      <w:lvlText w:val="%3."/>
      <w:lvlJc w:val="right"/>
      <w:pPr>
        <w:ind w:left="2367" w:hanging="180"/>
      </w:pPr>
    </w:lvl>
    <w:lvl w:ilvl="3" w:tplc="0419000F" w:tentative="1">
      <w:start w:val="1"/>
      <w:numFmt w:val="decimal"/>
      <w:lvlText w:val="%4."/>
      <w:lvlJc w:val="left"/>
      <w:pPr>
        <w:ind w:left="3087" w:hanging="360"/>
      </w:pPr>
    </w:lvl>
    <w:lvl w:ilvl="4" w:tplc="04190019" w:tentative="1">
      <w:start w:val="1"/>
      <w:numFmt w:val="lowerLetter"/>
      <w:lvlText w:val="%5."/>
      <w:lvlJc w:val="left"/>
      <w:pPr>
        <w:ind w:left="3807" w:hanging="360"/>
      </w:pPr>
    </w:lvl>
    <w:lvl w:ilvl="5" w:tplc="0419001B" w:tentative="1">
      <w:start w:val="1"/>
      <w:numFmt w:val="lowerRoman"/>
      <w:lvlText w:val="%6."/>
      <w:lvlJc w:val="right"/>
      <w:pPr>
        <w:ind w:left="4527" w:hanging="180"/>
      </w:pPr>
    </w:lvl>
    <w:lvl w:ilvl="6" w:tplc="0419000F" w:tentative="1">
      <w:start w:val="1"/>
      <w:numFmt w:val="decimal"/>
      <w:lvlText w:val="%7."/>
      <w:lvlJc w:val="left"/>
      <w:pPr>
        <w:ind w:left="5247" w:hanging="360"/>
      </w:pPr>
    </w:lvl>
    <w:lvl w:ilvl="7" w:tplc="04190019" w:tentative="1">
      <w:start w:val="1"/>
      <w:numFmt w:val="lowerLetter"/>
      <w:lvlText w:val="%8."/>
      <w:lvlJc w:val="left"/>
      <w:pPr>
        <w:ind w:left="5967" w:hanging="360"/>
      </w:pPr>
    </w:lvl>
    <w:lvl w:ilvl="8" w:tplc="0419001B" w:tentative="1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530161"/>
    <w:rsid w:val="004442F8"/>
    <w:rsid w:val="00530161"/>
    <w:rsid w:val="0095690D"/>
    <w:rsid w:val="00C353B4"/>
    <w:rsid w:val="00C962EE"/>
    <w:rsid w:val="00FB610B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10B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2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61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10B"/>
    <w:rPr>
      <w:rFonts w:ascii="Tahoma" w:eastAsia="Calibri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FB610B"/>
    <w:rPr>
      <w:rFonts w:ascii="Calibri" w:eastAsia="Calibri" w:hAnsi="Calibri" w:cs="Calibri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customStyle="1" w:styleId="ConsPlusNormal">
    <w:name w:val="ConsPlusNormal"/>
    <w:rsid w:val="004442F8"/>
    <w:pPr>
      <w:autoSpaceDE w:val="0"/>
      <w:autoSpaceDN w:val="0"/>
      <w:adjustRightInd w:val="0"/>
      <w:spacing w:after="0" w:line="240" w:lineRule="auto"/>
      <w:ind w:firstLine="720"/>
    </w:pPr>
    <w:rPr>
      <w:rFonts w:ascii="Arial" w:eastAsia="Calibri" w:hAnsi="Arial" w:cs="Arial"/>
      <w:sz w:val="20"/>
      <w:szCs w:val="20"/>
      <w:lang w:eastAsia="ru-RU"/>
    </w:rPr>
  </w:style>
  <w:style w:type="paragraph" w:customStyle="1" w:styleId="ConsPlusTitle">
    <w:name w:val="ConsPlusTitle"/>
    <w:uiPriority w:val="99"/>
    <w:rsid w:val="00FB610B"/>
    <w:pPr>
      <w:widowControl w:val="0"/>
      <w:autoSpaceDE w:val="0"/>
      <w:autoSpaceDN w:val="0"/>
      <w:adjustRightInd w:val="0"/>
      <w:spacing w:after="0" w:line="240" w:lineRule="auto"/>
    </w:pPr>
    <w:rPr>
      <w:rFonts w:ascii="Calibri" w:eastAsia="Calibri" w:hAnsi="Calibri" w:cs="Calibri"/>
      <w:b/>
      <w:bCs/>
      <w:sz w:val="24"/>
      <w:szCs w:val="24"/>
      <w:lang w:eastAsia="ru-RU"/>
    </w:rPr>
  </w:style>
  <w:style w:type="paragraph" w:styleId="a3">
    <w:name w:val="Balloon Text"/>
    <w:basedOn w:val="a"/>
    <w:link w:val="a4"/>
    <w:uiPriority w:val="99"/>
    <w:semiHidden/>
    <w:unhideWhenUsed/>
    <w:rsid w:val="00FB610B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4">
    <w:name w:val="Текст выноски Знак"/>
    <w:basedOn w:val="a0"/>
    <w:link w:val="a3"/>
    <w:uiPriority w:val="99"/>
    <w:semiHidden/>
    <w:rsid w:val="00FB610B"/>
    <w:rPr>
      <w:rFonts w:ascii="Tahoma" w:eastAsia="Calibri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microsoft.com/office/2007/relationships/stylesWithEffects" Target="stylesWithEffect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image" Target="media/image1.jpeg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</TotalTime>
  <Pages>4</Pages>
  <Words>1197</Words>
  <Characters>6828</Characters>
  <Application>Microsoft Office Word</Application>
  <DocSecurity>0</DocSecurity>
  <Lines>56</Lines>
  <Paragraphs>16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8009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Таисия</dc:creator>
  <cp:keywords/>
  <dc:description/>
  <cp:lastModifiedBy>Таисия</cp:lastModifiedBy>
  <cp:revision>5</cp:revision>
  <cp:lastPrinted>2018-05-22T08:30:00Z</cp:lastPrinted>
  <dcterms:created xsi:type="dcterms:W3CDTF">2018-05-21T13:58:00Z</dcterms:created>
  <dcterms:modified xsi:type="dcterms:W3CDTF">2018-05-22T08:30:00Z</dcterms:modified>
</cp:coreProperties>
</file>