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CB" w:rsidRPr="002D071A" w:rsidRDefault="00CE6FCB" w:rsidP="00CE6FCB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Досудебное обжалование</w:t>
      </w:r>
    </w:p>
    <w:p w:rsidR="00CE6FCB" w:rsidRPr="002D071A" w:rsidRDefault="00CE6FCB" w:rsidP="00CE6FCB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CE6FCB" w:rsidRPr="002D071A" w:rsidRDefault="00CE6FCB" w:rsidP="00CE6FC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CE6FCB" w:rsidRPr="002D071A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CE6FCB" w:rsidRPr="002D071A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актов </w:t>
      </w:r>
      <w:proofErr w:type="gramStart"/>
      <w:r w:rsidRPr="002D071A">
        <w:rPr>
          <w:rStyle w:val="bumpedfont15"/>
          <w:sz w:val="28"/>
          <w:szCs w:val="28"/>
        </w:rPr>
        <w:t>контрольных  мероприятий</w:t>
      </w:r>
      <w:proofErr w:type="gramEnd"/>
      <w:r w:rsidRPr="002D071A">
        <w:rPr>
          <w:rStyle w:val="bumpedfont15"/>
          <w:sz w:val="28"/>
          <w:szCs w:val="28"/>
        </w:rPr>
        <w:t>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CE6FCB" w:rsidRPr="002D071A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CE6FCB" w:rsidRPr="002D071A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CE6FCB" w:rsidRPr="002D071A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</w:t>
      </w:r>
      <w:proofErr w:type="gramStart"/>
      <w:r w:rsidRPr="002D071A">
        <w:rPr>
          <w:rStyle w:val="bumpedfont15"/>
          <w:sz w:val="28"/>
          <w:szCs w:val="28"/>
        </w:rPr>
        <w:t>простой электронной подписью</w:t>
      </w:r>
      <w:proofErr w:type="gramEnd"/>
      <w:r w:rsidRPr="002D071A">
        <w:rPr>
          <w:rStyle w:val="bumpedfont15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CE6FCB" w:rsidRPr="002D071A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CE6FCB" w:rsidRPr="002D071A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CE6FCB" w:rsidRPr="00B917F4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917F4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CE6FCB" w:rsidRPr="00B917F4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917F4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lastRenderedPageBreak/>
        <w:t>1) о приостановлении исполнения обжалуемого решения Контрольного органа;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2) об отказе в приостановлении исполнения обжалуемого решения Контрольного органа. 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CE6FCB" w:rsidRPr="00B259F1" w:rsidRDefault="00CE6FCB" w:rsidP="00CE6FCB">
      <w:pPr>
        <w:pStyle w:val="s34"/>
        <w:spacing w:before="0" w:beforeAutospacing="0" w:after="0" w:afterAutospacing="0"/>
        <w:ind w:left="525"/>
        <w:jc w:val="both"/>
        <w:rPr>
          <w:sz w:val="27"/>
          <w:szCs w:val="27"/>
        </w:rPr>
      </w:pPr>
      <w:bookmarkStart w:id="4" w:name="Par383"/>
      <w:bookmarkEnd w:id="4"/>
      <w:r w:rsidRPr="00B259F1">
        <w:rPr>
          <w:rStyle w:val="bumpedfont15"/>
          <w:sz w:val="27"/>
          <w:szCs w:val="27"/>
        </w:rPr>
        <w:t>5.9. Жалоба должна содержать: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5) требования контролируемого лица, подавшего жалобу; 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bookmarkStart w:id="5" w:name="Par390"/>
      <w:bookmarkEnd w:id="5"/>
      <w:r w:rsidRPr="00B259F1">
        <w:rPr>
          <w:rStyle w:val="bumpedfont15"/>
          <w:sz w:val="27"/>
          <w:szCs w:val="27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2) в удовлетворении ходатайства о восстановлении пропущенного срока на подачу жалобы отказано;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4) имеется решение суда по вопросам, поставленным в жалобе;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8) жалоба подана в ненадлежащий орган;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CE6FCB" w:rsidRPr="00B259F1" w:rsidRDefault="00CE6FCB" w:rsidP="00CE6FCB">
      <w:pPr>
        <w:pStyle w:val="s26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5.14. При рассмотрении жалобы</w:t>
      </w:r>
      <w:r w:rsidRPr="00B259F1">
        <w:rPr>
          <w:rStyle w:val="bumpedfont15"/>
          <w:rFonts w:ascii="Arial" w:hAnsi="Arial" w:cs="Arial"/>
          <w:sz w:val="27"/>
          <w:szCs w:val="27"/>
        </w:rPr>
        <w:t> </w:t>
      </w:r>
      <w:r w:rsidRPr="00B259F1">
        <w:rPr>
          <w:rStyle w:val="bumpedfont15"/>
          <w:sz w:val="27"/>
          <w:szCs w:val="27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5.16. Указанный срок может быть продлен на двадцать рабочих дней, в следующих исключительных случаях: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CE6FCB" w:rsidRPr="00B259F1" w:rsidRDefault="00CE6FCB" w:rsidP="00CE6FCB">
      <w:pPr>
        <w:pStyle w:val="s26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CE6FCB" w:rsidRPr="00B259F1" w:rsidRDefault="00CE6FCB" w:rsidP="00CE6FCB">
      <w:pPr>
        <w:pStyle w:val="s26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CE6FCB" w:rsidRPr="00B259F1" w:rsidRDefault="00CE6FCB" w:rsidP="00CE6FCB">
      <w:pPr>
        <w:pStyle w:val="s26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CE6FCB" w:rsidRPr="00B259F1" w:rsidRDefault="00CE6FCB" w:rsidP="00CE6FCB">
      <w:pPr>
        <w:pStyle w:val="s26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5.20. По итогам рассмотрения жалобы руководитель (заместитель руководителя) Контрольного органа принимает одно из следующих решений: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1) оставляет жалобу без удовлетворения;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2) отменяет решение Контрольного органа полностью или частично;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3) отменяет решение Контрольного органа полностью и принимает новое решение;</w:t>
      </w:r>
    </w:p>
    <w:p w:rsidR="00CE6FCB" w:rsidRPr="00B259F1" w:rsidRDefault="00CE6FCB" w:rsidP="00CE6FCB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  <w:r w:rsidRPr="00B259F1">
        <w:rPr>
          <w:rStyle w:val="bumpedfont15"/>
          <w:sz w:val="27"/>
          <w:szCs w:val="27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368ED" w:rsidRDefault="00CE6FCB" w:rsidP="00CE6FCB">
      <w:r w:rsidRPr="00B259F1">
        <w:rPr>
          <w:rStyle w:val="bumpedfont15"/>
          <w:sz w:val="27"/>
          <w:szCs w:val="27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bookmarkStart w:id="6" w:name="_GoBack"/>
      <w:bookmarkEnd w:id="6"/>
    </w:p>
    <w:sectPr w:rsidR="00E3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CB"/>
    <w:rsid w:val="00CE6FCB"/>
    <w:rsid w:val="00E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B71E-0565-437D-BF2A-A766F604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CE6FCB"/>
    <w:pPr>
      <w:spacing w:before="100" w:beforeAutospacing="1" w:after="100" w:afterAutospacing="1"/>
    </w:pPr>
  </w:style>
  <w:style w:type="paragraph" w:customStyle="1" w:styleId="s24">
    <w:name w:val="s24"/>
    <w:basedOn w:val="a"/>
    <w:rsid w:val="00CE6FCB"/>
    <w:pPr>
      <w:spacing w:before="100" w:beforeAutospacing="1" w:after="100" w:afterAutospacing="1"/>
    </w:pPr>
  </w:style>
  <w:style w:type="paragraph" w:customStyle="1" w:styleId="s26">
    <w:name w:val="s26"/>
    <w:basedOn w:val="a"/>
    <w:rsid w:val="00CE6FCB"/>
    <w:pPr>
      <w:spacing w:before="100" w:beforeAutospacing="1" w:after="100" w:afterAutospacing="1"/>
    </w:pPr>
  </w:style>
  <w:style w:type="paragraph" w:customStyle="1" w:styleId="s31">
    <w:name w:val="s31"/>
    <w:basedOn w:val="a"/>
    <w:rsid w:val="00CE6FCB"/>
    <w:pPr>
      <w:spacing w:before="100" w:beforeAutospacing="1" w:after="100" w:afterAutospacing="1"/>
    </w:pPr>
  </w:style>
  <w:style w:type="paragraph" w:customStyle="1" w:styleId="s34">
    <w:name w:val="s34"/>
    <w:basedOn w:val="a"/>
    <w:rsid w:val="00CE6FCB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CE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2023-01-31T12:00:00Z</dcterms:created>
  <dcterms:modified xsi:type="dcterms:W3CDTF">2023-01-31T12:04:00Z</dcterms:modified>
</cp:coreProperties>
</file>